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42" w:rsidRPr="00745742" w:rsidRDefault="00745742" w:rsidP="00745742">
      <w:pPr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71135">
        <w:rPr>
          <w:b/>
          <w:bCs/>
        </w:rPr>
        <w:t xml:space="preserve">         </w:t>
      </w:r>
      <w:r w:rsidRPr="00745742">
        <w:rPr>
          <w:noProof/>
          <w:lang w:eastAsia="en-GB"/>
        </w:rPr>
        <w:drawing>
          <wp:inline distT="0" distB="0" distL="0" distR="0">
            <wp:extent cx="2895600" cy="361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742" w:rsidRPr="00745742" w:rsidRDefault="00371135" w:rsidP="00745742">
      <w:pPr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745742" w:rsidRPr="00745742">
        <w:rPr>
          <w:b/>
          <w:bCs/>
          <w:sz w:val="28"/>
          <w:szCs w:val="28"/>
        </w:rPr>
        <w:t>TOWN COUNCIL</w:t>
      </w:r>
    </w:p>
    <w:p w:rsidR="00203C4B" w:rsidRPr="00371135" w:rsidRDefault="00F25B41" w:rsidP="00371135">
      <w:pPr>
        <w:rPr>
          <w:b/>
          <w:sz w:val="28"/>
          <w:szCs w:val="28"/>
          <w:u w:val="single"/>
        </w:rPr>
      </w:pPr>
      <w:r w:rsidRPr="00371135">
        <w:rPr>
          <w:b/>
          <w:sz w:val="28"/>
          <w:szCs w:val="28"/>
        </w:rPr>
        <w:t xml:space="preserve"> </w:t>
      </w:r>
      <w:r w:rsidR="00371135">
        <w:rPr>
          <w:b/>
          <w:sz w:val="28"/>
          <w:szCs w:val="28"/>
        </w:rPr>
        <w:tab/>
      </w:r>
      <w:r w:rsidR="00371135">
        <w:rPr>
          <w:b/>
          <w:sz w:val="28"/>
          <w:szCs w:val="28"/>
        </w:rPr>
        <w:tab/>
      </w:r>
      <w:r w:rsidR="00371135">
        <w:rPr>
          <w:b/>
          <w:sz w:val="28"/>
          <w:szCs w:val="28"/>
        </w:rPr>
        <w:tab/>
      </w:r>
      <w:r w:rsidR="00371135">
        <w:rPr>
          <w:b/>
          <w:sz w:val="28"/>
          <w:szCs w:val="28"/>
        </w:rPr>
        <w:tab/>
        <w:t xml:space="preserve">  </w:t>
      </w:r>
      <w:r w:rsidRPr="00371135">
        <w:rPr>
          <w:b/>
          <w:sz w:val="28"/>
          <w:szCs w:val="28"/>
        </w:rPr>
        <w:t xml:space="preserve">  </w:t>
      </w:r>
      <w:r w:rsidR="00371135">
        <w:rPr>
          <w:b/>
          <w:sz w:val="28"/>
          <w:szCs w:val="28"/>
        </w:rPr>
        <w:t xml:space="preserve">    </w:t>
      </w:r>
      <w:r w:rsidR="00203C4B" w:rsidRPr="00371135">
        <w:rPr>
          <w:b/>
          <w:sz w:val="28"/>
          <w:szCs w:val="28"/>
          <w:u w:val="single"/>
        </w:rPr>
        <w:t>PRESS &amp; MEDIA POLICY</w:t>
      </w:r>
    </w:p>
    <w:p w:rsidR="00203C4B" w:rsidRPr="00F25B41" w:rsidRDefault="00203C4B" w:rsidP="00203C4B">
      <w:pPr>
        <w:rPr>
          <w:b/>
          <w:sz w:val="20"/>
          <w:szCs w:val="20"/>
        </w:rPr>
      </w:pPr>
      <w:r w:rsidRPr="00F25B41">
        <w:rPr>
          <w:b/>
          <w:sz w:val="20"/>
          <w:szCs w:val="20"/>
        </w:rPr>
        <w:t>1</w:t>
      </w:r>
      <w:r w:rsidR="00745742" w:rsidRPr="00F25B41">
        <w:rPr>
          <w:b/>
          <w:sz w:val="20"/>
          <w:szCs w:val="20"/>
        </w:rPr>
        <w:t>.</w:t>
      </w:r>
      <w:r w:rsidRPr="00F25B41">
        <w:rPr>
          <w:b/>
          <w:sz w:val="20"/>
          <w:szCs w:val="20"/>
        </w:rPr>
        <w:t xml:space="preserve"> INTRODUCTION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1.1 The purpose of this policy is to define the roles and responsibilities</w:t>
      </w:r>
      <w:r w:rsidR="00745742" w:rsidRPr="00F25B41">
        <w:rPr>
          <w:sz w:val="20"/>
          <w:szCs w:val="20"/>
        </w:rPr>
        <w:t xml:space="preserve"> within Kirton</w:t>
      </w:r>
      <w:r w:rsidR="00F25B41">
        <w:rPr>
          <w:sz w:val="20"/>
          <w:szCs w:val="20"/>
        </w:rPr>
        <w:t xml:space="preserve"> in Lindsey</w:t>
      </w:r>
      <w:r w:rsidR="00745742" w:rsidRPr="00F25B41">
        <w:rPr>
          <w:sz w:val="20"/>
          <w:szCs w:val="20"/>
        </w:rPr>
        <w:t xml:space="preserve"> Town</w:t>
      </w:r>
      <w:r w:rsidRPr="00F25B41">
        <w:rPr>
          <w:sz w:val="20"/>
          <w:szCs w:val="20"/>
        </w:rPr>
        <w:t xml:space="preserve"> Council (known as “the Council”) for working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with the press and media (known as “the media”) and deals with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the day-to-day relationship between the Council and the media.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1.2 It is not the intention of this policy to curb freedom of speech or to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enforce strict rules and regulations. Rather, the intention is to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establish a framework for achieving an effective working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relationship with the media. The Council welcomes the opportunity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to talk to the media and, through them, to debate issues in the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public arena.</w:t>
      </w:r>
    </w:p>
    <w:p w:rsidR="00203C4B" w:rsidRPr="00F25B41" w:rsidRDefault="00203C4B" w:rsidP="00203C4B">
      <w:pPr>
        <w:rPr>
          <w:b/>
          <w:sz w:val="20"/>
          <w:szCs w:val="20"/>
        </w:rPr>
      </w:pPr>
      <w:r w:rsidRPr="00F25B41">
        <w:rPr>
          <w:b/>
          <w:sz w:val="20"/>
          <w:szCs w:val="20"/>
        </w:rPr>
        <w:t>2</w:t>
      </w:r>
      <w:r w:rsidR="00745742" w:rsidRPr="00F25B41">
        <w:rPr>
          <w:b/>
          <w:sz w:val="20"/>
          <w:szCs w:val="20"/>
        </w:rPr>
        <w:t>.</w:t>
      </w:r>
      <w:r w:rsidRPr="00F25B41">
        <w:rPr>
          <w:b/>
          <w:sz w:val="20"/>
          <w:szCs w:val="20"/>
        </w:rPr>
        <w:t xml:space="preserve"> KEYS AIMS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2.1 The Council is accountable to the local community for its actions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and this can only be achieved through effective two-way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communications. The media – press, radio, TV, internet – are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crucially important in conveying information to the community so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the Council must maintain positive, constructive media relations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and work with them to increase public awareness of the services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and facilities provided by the Council and to explain the reasons for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particular policies and priorities.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2.2 The media themselves have a vital role to play on behalf of the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local community in holding the Council to account for its policies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and actions. It is important that they have access to Officers and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Members and to background information to assist them in this role.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To balance this, the Council will defend itself from any unfounded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criticism and will ensure that the public are properly informed of all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the relevant facts using other channels of communication if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necessary.</w:t>
      </w:r>
    </w:p>
    <w:p w:rsidR="00203C4B" w:rsidRPr="00F25B41" w:rsidRDefault="00203C4B" w:rsidP="00203C4B">
      <w:pPr>
        <w:rPr>
          <w:b/>
          <w:sz w:val="20"/>
          <w:szCs w:val="20"/>
        </w:rPr>
      </w:pPr>
      <w:r w:rsidRPr="00F25B41">
        <w:rPr>
          <w:b/>
          <w:sz w:val="20"/>
          <w:szCs w:val="20"/>
        </w:rPr>
        <w:t>3</w:t>
      </w:r>
      <w:r w:rsidR="00745742" w:rsidRPr="00F25B41">
        <w:rPr>
          <w:b/>
          <w:sz w:val="20"/>
          <w:szCs w:val="20"/>
        </w:rPr>
        <w:t>.</w:t>
      </w:r>
      <w:r w:rsidRPr="00F25B41">
        <w:rPr>
          <w:b/>
          <w:sz w:val="20"/>
          <w:szCs w:val="20"/>
        </w:rPr>
        <w:t xml:space="preserve"> THE LEGAL FRAMEWORK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3.1 The law governing communications in local authorities can be found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in the Local Government Acts 1986 and 1988. The Council must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also have regard to the Government’s Code of Recommended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Practice on Local Authority Publicity. Some aspects of the Code are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relevant to this policy:-</w:t>
      </w:r>
    </w:p>
    <w:p w:rsidR="00745742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• “Any publicity describing the Council’s policies and aims [and the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provision of services] should be as objective as possible,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concentrating on facts or explanation or both.”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• “Publicity touching on issues that are controversial, or on which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there are arguments for and against the views or policies of the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Council should be handled with particular care. Issues must be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presented clearly, fairly and as simply as possible, although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councils should not oversimplify facts, issues or arguments.”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• “Publicity should not attack, nor appear to undermine, generally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accepted moral standards.”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• “Local authorities should not use public funds to mount publicity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 xml:space="preserve">campaigns </w:t>
      </w:r>
      <w:proofErr w:type="gramStart"/>
      <w:r w:rsidRPr="00F25B41">
        <w:rPr>
          <w:sz w:val="20"/>
          <w:szCs w:val="20"/>
        </w:rPr>
        <w:t>who</w:t>
      </w:r>
      <w:proofErr w:type="gramEnd"/>
      <w:r w:rsidRPr="00F25B41">
        <w:rPr>
          <w:sz w:val="20"/>
          <w:szCs w:val="20"/>
        </w:rPr>
        <w:t xml:space="preserve"> primary purpose is to persuade the public to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hold a particular view on a question of policy.”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3.2 In particular, Officers and Members should always have due regard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for the long-term reputation of the Council in all their dealings with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the media.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3.3 Confidential documents, exempt Minutes, reports, papers and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private correspondence should not be leaked to the media. If such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leaks do occur, an investigation will take place to establish who was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responsible and take appropriate action in accordance with the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Standing Orders and Code of Conduct adopted by the Council.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3.4 When the media wish to discuss an issue that is, or is likely to be,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subject to legal proceedings then advice should be taken from the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Council’s solicitor before any response is made.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3.5 There are a number of personal privacy issues for Officers and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Members that must be handled carefully and sensitively in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accordance with the Council’s policies on Freedom of Information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 xml:space="preserve">and Data Protection. These issues include the release of </w:t>
      </w:r>
      <w:r w:rsidRPr="00F25B41">
        <w:rPr>
          <w:sz w:val="20"/>
          <w:szCs w:val="20"/>
        </w:rPr>
        <w:lastRenderedPageBreak/>
        <w:t>personal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information, such as home address and telephone number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(although Member contact details are in the public domain)</w:t>
      </w:r>
      <w:proofErr w:type="gramStart"/>
      <w:r w:rsidR="00F25B41" w:rsidRPr="00F25B41">
        <w:rPr>
          <w:sz w:val="20"/>
          <w:szCs w:val="20"/>
        </w:rPr>
        <w:t>,</w:t>
      </w:r>
      <w:proofErr w:type="gramEnd"/>
      <w:r w:rsidR="00F25B41" w:rsidRPr="00F25B41">
        <w:rPr>
          <w:sz w:val="20"/>
          <w:szCs w:val="20"/>
        </w:rPr>
        <w:t xml:space="preserve"> disciplinary</w:t>
      </w:r>
      <w:r w:rsidRPr="00F25B41">
        <w:rPr>
          <w:sz w:val="20"/>
          <w:szCs w:val="20"/>
        </w:rPr>
        <w:t xml:space="preserve"> procedures and long-term sickness absences that are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affecting service provision. In all these and similar situations,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advice must</w:t>
      </w:r>
      <w:r w:rsidR="00745742" w:rsidRPr="00F25B41">
        <w:rPr>
          <w:sz w:val="20"/>
          <w:szCs w:val="20"/>
        </w:rPr>
        <w:t xml:space="preserve"> be taken from the Parish </w:t>
      </w:r>
      <w:r w:rsidRPr="00F25B41">
        <w:rPr>
          <w:sz w:val="20"/>
          <w:szCs w:val="20"/>
        </w:rPr>
        <w:t>before any response is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made to the media.</w:t>
      </w:r>
    </w:p>
    <w:p w:rsidR="00203C4B" w:rsidRPr="00F25B41" w:rsidRDefault="00745742" w:rsidP="00203C4B">
      <w:pPr>
        <w:rPr>
          <w:b/>
          <w:sz w:val="20"/>
          <w:szCs w:val="20"/>
        </w:rPr>
      </w:pPr>
      <w:r w:rsidRPr="00F25B41">
        <w:rPr>
          <w:b/>
          <w:sz w:val="20"/>
          <w:szCs w:val="20"/>
        </w:rPr>
        <w:t xml:space="preserve">4. </w:t>
      </w:r>
      <w:r w:rsidR="00203C4B" w:rsidRPr="00F25B41">
        <w:rPr>
          <w:b/>
          <w:sz w:val="20"/>
          <w:szCs w:val="20"/>
        </w:rPr>
        <w:t>CONTACT WITH THE MEDIA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 xml:space="preserve">4.1 When responding to approaches from the media, the </w:t>
      </w:r>
      <w:r w:rsidR="00745742" w:rsidRPr="00F25B41">
        <w:rPr>
          <w:sz w:val="20"/>
          <w:szCs w:val="20"/>
        </w:rPr>
        <w:t>Clerk and the Mayor</w:t>
      </w:r>
      <w:r w:rsidRPr="00F25B41">
        <w:rPr>
          <w:sz w:val="20"/>
          <w:szCs w:val="20"/>
        </w:rPr>
        <w:t xml:space="preserve"> should be the auth</w:t>
      </w:r>
      <w:r w:rsidR="00745742" w:rsidRPr="00F25B41">
        <w:rPr>
          <w:sz w:val="20"/>
          <w:szCs w:val="20"/>
        </w:rPr>
        <w:t xml:space="preserve">orised contact. </w:t>
      </w:r>
      <w:r w:rsidRPr="00F25B41">
        <w:rPr>
          <w:sz w:val="20"/>
          <w:szCs w:val="20"/>
        </w:rPr>
        <w:t>However, if the subject of an</w:t>
      </w:r>
      <w:r w:rsidR="00745742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enquiry relates to the work of one of the Council’s Committees, the</w:t>
      </w:r>
      <w:r w:rsidR="00745742" w:rsidRPr="00F25B41">
        <w:rPr>
          <w:sz w:val="20"/>
          <w:szCs w:val="20"/>
        </w:rPr>
        <w:t xml:space="preserve"> Clerk or Mayor m</w:t>
      </w:r>
      <w:r w:rsidRPr="00F25B41">
        <w:rPr>
          <w:sz w:val="20"/>
          <w:szCs w:val="20"/>
        </w:rPr>
        <w:t>ay delegate the authorised contact role</w:t>
      </w:r>
      <w:r w:rsidR="00745742" w:rsidRPr="00F25B41">
        <w:rPr>
          <w:sz w:val="20"/>
          <w:szCs w:val="20"/>
        </w:rPr>
        <w:t xml:space="preserve"> </w:t>
      </w:r>
      <w:r w:rsidR="00F25B41" w:rsidRPr="00F25B41">
        <w:rPr>
          <w:sz w:val="20"/>
          <w:szCs w:val="20"/>
        </w:rPr>
        <w:t>to the Chair</w:t>
      </w:r>
      <w:r w:rsidRPr="00F25B41">
        <w:rPr>
          <w:sz w:val="20"/>
          <w:szCs w:val="20"/>
        </w:rPr>
        <w:t xml:space="preserve"> of that Committee.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4.2 Statements made must reflect the Council’s opinion.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4.3 Other Councillors can talk to the media but must ensure that it is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clear that the opinions given were their own and not necessarily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those of the Council.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4.4 Caution should be exercised when submitting letters to the editor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for publication in newspapers. There are occasions when it is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appropriate for the Council to submit a letter, for example to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explain important policies or to correct factual errors in letters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submitted by other correspondents. However, such letters should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be kept brief and balanced in tone and correspondence should not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be drawn out over several weeks.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4.5 Letters representing the views of the Council should only be issued</w:t>
      </w:r>
      <w:r w:rsidR="00F25B41" w:rsidRPr="00F25B41">
        <w:rPr>
          <w:sz w:val="20"/>
          <w:szCs w:val="20"/>
        </w:rPr>
        <w:t xml:space="preserve"> by the </w:t>
      </w:r>
      <w:r w:rsidRPr="00F25B41">
        <w:rPr>
          <w:sz w:val="20"/>
          <w:szCs w:val="20"/>
        </w:rPr>
        <w:t>Clerk following agreement by the Council or relevant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Committee. If individual Members choose to send letters to express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their own opinions on Council policies, they are strongly advised to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check th</w:t>
      </w:r>
      <w:r w:rsidR="00F25B41" w:rsidRPr="00F25B41">
        <w:rPr>
          <w:sz w:val="20"/>
          <w:szCs w:val="20"/>
        </w:rPr>
        <w:t xml:space="preserve">eir facts first with the </w:t>
      </w:r>
      <w:r w:rsidRPr="00F25B41">
        <w:rPr>
          <w:sz w:val="20"/>
          <w:szCs w:val="20"/>
        </w:rPr>
        <w:t>Clerk. It should always be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made absolutely clear whether the views put forward are those of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the Council or of an individual Member.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4.6 At all times consideration should be given as to how the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correspondence may affect the reputation of the Council.</w:t>
      </w:r>
    </w:p>
    <w:p w:rsidR="00203C4B" w:rsidRPr="00F25B41" w:rsidRDefault="00203C4B" w:rsidP="00203C4B">
      <w:pPr>
        <w:rPr>
          <w:b/>
          <w:sz w:val="20"/>
          <w:szCs w:val="20"/>
        </w:rPr>
      </w:pPr>
      <w:r w:rsidRPr="00F25B41">
        <w:rPr>
          <w:b/>
          <w:sz w:val="20"/>
          <w:szCs w:val="20"/>
        </w:rPr>
        <w:t>5</w:t>
      </w:r>
      <w:r w:rsidR="00F25B41" w:rsidRPr="00F25B41">
        <w:rPr>
          <w:b/>
          <w:sz w:val="20"/>
          <w:szCs w:val="20"/>
        </w:rPr>
        <w:t>.</w:t>
      </w:r>
      <w:r w:rsidRPr="00F25B41">
        <w:rPr>
          <w:b/>
          <w:sz w:val="20"/>
          <w:szCs w:val="20"/>
        </w:rPr>
        <w:t xml:space="preserve"> ATTENDANCE OF MEDIA AT COUNCIL OR COMMITTEE</w:t>
      </w:r>
      <w:r w:rsidR="00F25B41" w:rsidRPr="00F25B41">
        <w:rPr>
          <w:b/>
          <w:sz w:val="20"/>
          <w:szCs w:val="20"/>
        </w:rPr>
        <w:t xml:space="preserve"> </w:t>
      </w:r>
      <w:r w:rsidRPr="00F25B41">
        <w:rPr>
          <w:b/>
          <w:sz w:val="20"/>
          <w:szCs w:val="20"/>
        </w:rPr>
        <w:t>MEETINGS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5.1 Agendas and minutes of meetings will be supplied to media outlets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together with dates of meetings being available on the Council’s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website.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5.2 The Local Government Act 1972 requires that all agendas, reports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and minutes are sent to the media on request, prior to the meeting.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5.3 The media are encouraged to attend Council and Committee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meetings and seating and workspace will be made available.</w:t>
      </w:r>
    </w:p>
    <w:p w:rsidR="00203C4B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5.4 Any filming or taping of Council or Committee proceedings by the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 xml:space="preserve">media must be </w:t>
      </w:r>
      <w:r w:rsidR="00F25B41" w:rsidRPr="00F25B41">
        <w:rPr>
          <w:sz w:val="20"/>
          <w:szCs w:val="20"/>
        </w:rPr>
        <w:t>with prior notice to the Clerk and Chair</w:t>
      </w:r>
      <w:r w:rsidRPr="00F25B41">
        <w:rPr>
          <w:sz w:val="20"/>
          <w:szCs w:val="20"/>
        </w:rPr>
        <w:t xml:space="preserve"> of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the particular meeting.</w:t>
      </w:r>
    </w:p>
    <w:p w:rsidR="00F25B41" w:rsidRPr="00F25B41" w:rsidRDefault="00F25B41" w:rsidP="00203C4B">
      <w:pPr>
        <w:rPr>
          <w:sz w:val="20"/>
          <w:szCs w:val="20"/>
        </w:rPr>
      </w:pPr>
    </w:p>
    <w:p w:rsidR="00203C4B" w:rsidRPr="00F25B41" w:rsidRDefault="00203C4B" w:rsidP="00203C4B">
      <w:pPr>
        <w:rPr>
          <w:b/>
          <w:sz w:val="20"/>
          <w:szCs w:val="20"/>
        </w:rPr>
      </w:pPr>
      <w:r w:rsidRPr="00F25B41">
        <w:rPr>
          <w:b/>
          <w:sz w:val="20"/>
          <w:szCs w:val="20"/>
        </w:rPr>
        <w:t>6</w:t>
      </w:r>
      <w:r w:rsidR="00F25B41" w:rsidRPr="00F25B41">
        <w:rPr>
          <w:b/>
          <w:sz w:val="20"/>
          <w:szCs w:val="20"/>
        </w:rPr>
        <w:t>.</w:t>
      </w:r>
      <w:r w:rsidRPr="00F25B41">
        <w:rPr>
          <w:b/>
          <w:sz w:val="20"/>
          <w:szCs w:val="20"/>
        </w:rPr>
        <w:t xml:space="preserve"> ELECTIONS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6.1 The Code of Recommended Practice on Local Authority Publicity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contains guidance for providing publicity for Members and for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publicity around elections. The code makes it clear that Council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resources should not be used on publicising individual Members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unless it is relevant to the particular position they hold in the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Council. These extracts from the Code illustrate the main points:-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• “Publicity about individual councillors may include the contact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details, the positions they hold in the council (for example,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C</w:t>
      </w:r>
      <w:r w:rsidR="00F25B41" w:rsidRPr="00F25B41">
        <w:rPr>
          <w:sz w:val="20"/>
          <w:szCs w:val="20"/>
        </w:rPr>
        <w:t>hair</w:t>
      </w:r>
      <w:r w:rsidRPr="00F25B41">
        <w:rPr>
          <w:sz w:val="20"/>
          <w:szCs w:val="20"/>
        </w:rPr>
        <w:t xml:space="preserve"> of a committee), and their responsibilities. Publicity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may also include information about individual councillors’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proposals, decisions and recommendations only where this is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relevant to their position and responsibilities within the Council.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All such publicity should be objective and explanatory, and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personalisation of issues or personal images making should be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avoided.”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• “Publicity should not be, or liable to misrepresentation as being,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party political. Whilst it may be appropriate to describe policies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put forward by an individual councillor which are relevant to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their position and responsibilities within the council, and to put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forward their justification in defence of them, this should not be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 xml:space="preserve">done in party political terms, using political slogans, </w:t>
      </w:r>
      <w:r w:rsidRPr="00F25B41">
        <w:rPr>
          <w:sz w:val="20"/>
          <w:szCs w:val="20"/>
        </w:rPr>
        <w:lastRenderedPageBreak/>
        <w:t>expressly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advocating policies of those of a particular party or directly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attacking policies and opinions of other parties, groups or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individuals.”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• “The period between the notice of an election and the election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itself should preclude proactive publicity in all its forms of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candidates and other politicians involved directly in the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election.”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6.2 In line with practice elsewhere in the country, the Council will not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quote any Councillor in a news release or involve them in proactive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publicity events during the election period, regardless of whether or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not they are standing for election. The only exception to this (as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laid down in the Code of Recommended Practice on Local Authority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Publicity) is during an emergency or where there is a genuine need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for a member level response to an important event outside the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control of the Council. In this situation, Members holding key civic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positions should be able to comment.</w:t>
      </w:r>
    </w:p>
    <w:p w:rsidR="00203C4B" w:rsidRPr="00F25B41" w:rsidRDefault="00203C4B" w:rsidP="00203C4B">
      <w:pPr>
        <w:rPr>
          <w:b/>
          <w:sz w:val="20"/>
          <w:szCs w:val="20"/>
        </w:rPr>
      </w:pPr>
      <w:r w:rsidRPr="00F25B41">
        <w:rPr>
          <w:b/>
          <w:sz w:val="20"/>
          <w:szCs w:val="20"/>
        </w:rPr>
        <w:t>7</w:t>
      </w:r>
      <w:r w:rsidR="00F25B41" w:rsidRPr="00F25B41">
        <w:rPr>
          <w:b/>
          <w:sz w:val="20"/>
          <w:szCs w:val="20"/>
        </w:rPr>
        <w:t>.</w:t>
      </w:r>
      <w:r w:rsidRPr="00F25B41">
        <w:rPr>
          <w:b/>
          <w:sz w:val="20"/>
          <w:szCs w:val="20"/>
        </w:rPr>
        <w:t xml:space="preserve"> PRESS RELEASES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7.1 The purpose of a press release is to make the media aware of a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potential story, to provide important public information or to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explain the Council’s position on a particular issue. It is the</w:t>
      </w:r>
      <w:r w:rsidR="005F3BFF">
        <w:rPr>
          <w:sz w:val="20"/>
          <w:szCs w:val="20"/>
        </w:rPr>
        <w:t xml:space="preserve"> </w:t>
      </w:r>
      <w:bookmarkStart w:id="0" w:name="_GoBack"/>
      <w:bookmarkEnd w:id="0"/>
      <w:r w:rsidRPr="00F25B41">
        <w:rPr>
          <w:sz w:val="20"/>
          <w:szCs w:val="20"/>
        </w:rPr>
        <w:t>responsibility of all Officers and Members to look for opportunities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where the issuing of a press release may be beneficial.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7.2 Any Officer or Member may draft a press release, however they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m</w:t>
      </w:r>
      <w:r w:rsidR="00F25B41" w:rsidRPr="00F25B41">
        <w:rPr>
          <w:sz w:val="20"/>
          <w:szCs w:val="20"/>
        </w:rPr>
        <w:t xml:space="preserve">ust all be issued by the </w:t>
      </w:r>
      <w:r w:rsidRPr="00F25B41">
        <w:rPr>
          <w:sz w:val="20"/>
          <w:szCs w:val="20"/>
        </w:rPr>
        <w:t>Clerk following agreement by the to ensure that the principles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outlined in section three (Legal Framework) are adhered to, that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there is consistency of style across the Council and that the use of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the press release can be monitored.</w:t>
      </w:r>
    </w:p>
    <w:p w:rsidR="00203C4B" w:rsidRPr="00F25B41" w:rsidRDefault="00203C4B" w:rsidP="00203C4B">
      <w:pPr>
        <w:rPr>
          <w:b/>
          <w:sz w:val="20"/>
          <w:szCs w:val="20"/>
        </w:rPr>
      </w:pPr>
      <w:r w:rsidRPr="00F25B41">
        <w:rPr>
          <w:b/>
          <w:sz w:val="20"/>
          <w:szCs w:val="20"/>
        </w:rPr>
        <w:t>8</w:t>
      </w:r>
      <w:r w:rsidR="00F25B41" w:rsidRPr="00F25B41">
        <w:rPr>
          <w:b/>
          <w:sz w:val="20"/>
          <w:szCs w:val="20"/>
        </w:rPr>
        <w:t>.</w:t>
      </w:r>
      <w:r w:rsidRPr="00F25B41">
        <w:rPr>
          <w:b/>
          <w:sz w:val="20"/>
          <w:szCs w:val="20"/>
        </w:rPr>
        <w:t xml:space="preserve"> NOTICES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8.1 The Council website will be used to convey information on matters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of interest and latest news and will be updated regularly by the Clerk.</w:t>
      </w:r>
    </w:p>
    <w:p w:rsidR="00203C4B" w:rsidRPr="00F25B41" w:rsidRDefault="00203C4B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8.2 The Council notice boards will be used for the advertising of</w:t>
      </w:r>
      <w:r w:rsidR="00F25B41" w:rsidRPr="00F25B41"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agendas, minutes and other council information.</w:t>
      </w:r>
    </w:p>
    <w:p w:rsidR="00203C4B" w:rsidRPr="00F25B41" w:rsidRDefault="00203C4B" w:rsidP="00203C4B">
      <w:pPr>
        <w:rPr>
          <w:b/>
          <w:sz w:val="20"/>
          <w:szCs w:val="20"/>
        </w:rPr>
      </w:pPr>
      <w:r w:rsidRPr="00F25B41">
        <w:rPr>
          <w:b/>
          <w:sz w:val="20"/>
          <w:szCs w:val="20"/>
        </w:rPr>
        <w:t>9</w:t>
      </w:r>
      <w:r w:rsidR="00F25B41" w:rsidRPr="00F25B41">
        <w:rPr>
          <w:b/>
          <w:sz w:val="20"/>
          <w:szCs w:val="20"/>
        </w:rPr>
        <w:t>.</w:t>
      </w:r>
      <w:r w:rsidRPr="00F25B41">
        <w:rPr>
          <w:b/>
          <w:sz w:val="20"/>
          <w:szCs w:val="20"/>
        </w:rPr>
        <w:t xml:space="preserve"> URGENT SITUATIONS</w:t>
      </w:r>
    </w:p>
    <w:p w:rsidR="00EF6A13" w:rsidRPr="00F25B41" w:rsidRDefault="00F25B41" w:rsidP="00203C4B">
      <w:pPr>
        <w:rPr>
          <w:sz w:val="20"/>
          <w:szCs w:val="20"/>
        </w:rPr>
      </w:pPr>
      <w:r w:rsidRPr="00F25B41">
        <w:rPr>
          <w:sz w:val="20"/>
          <w:szCs w:val="20"/>
        </w:rPr>
        <w:t>9.1</w:t>
      </w:r>
      <w:r w:rsidR="00203C4B" w:rsidRPr="00F25B41">
        <w:rPr>
          <w:sz w:val="20"/>
          <w:szCs w:val="20"/>
        </w:rPr>
        <w:t xml:space="preserve"> In the case of urgent actions being required in the absence of the</w:t>
      </w:r>
      <w:r w:rsidRPr="00F25B41">
        <w:rPr>
          <w:sz w:val="20"/>
          <w:szCs w:val="20"/>
        </w:rPr>
        <w:t xml:space="preserve"> </w:t>
      </w:r>
      <w:r w:rsidR="00203C4B" w:rsidRPr="00F25B41">
        <w:rPr>
          <w:sz w:val="20"/>
          <w:szCs w:val="20"/>
        </w:rPr>
        <w:t>Members and Officers with specific roles and responsibilities under</w:t>
      </w:r>
      <w:r w:rsidRPr="00F25B41">
        <w:rPr>
          <w:sz w:val="20"/>
          <w:szCs w:val="20"/>
        </w:rPr>
        <w:t xml:space="preserve"> this policy, the Deputy Mayor </w:t>
      </w:r>
      <w:r w:rsidR="00203C4B" w:rsidRPr="00F25B41">
        <w:rPr>
          <w:sz w:val="20"/>
          <w:szCs w:val="20"/>
        </w:rPr>
        <w:t>may act in the absence of the</w:t>
      </w:r>
      <w:r>
        <w:rPr>
          <w:sz w:val="20"/>
          <w:szCs w:val="20"/>
        </w:rPr>
        <w:t xml:space="preserve"> </w:t>
      </w:r>
      <w:r w:rsidRPr="00F25B41">
        <w:rPr>
          <w:sz w:val="20"/>
          <w:szCs w:val="20"/>
        </w:rPr>
        <w:t>Mayor.</w:t>
      </w:r>
    </w:p>
    <w:sectPr w:rsidR="00EF6A13" w:rsidRPr="00F25B41" w:rsidSect="00F25B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4B"/>
    <w:rsid w:val="00203C4B"/>
    <w:rsid w:val="002A0FAE"/>
    <w:rsid w:val="00371135"/>
    <w:rsid w:val="005F3BFF"/>
    <w:rsid w:val="00745742"/>
    <w:rsid w:val="00EF6A13"/>
    <w:rsid w:val="00F2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</dc:creator>
  <cp:lastModifiedBy>Cate</cp:lastModifiedBy>
  <cp:revision>5</cp:revision>
  <cp:lastPrinted>2012-10-18T09:51:00Z</cp:lastPrinted>
  <dcterms:created xsi:type="dcterms:W3CDTF">2012-10-17T11:00:00Z</dcterms:created>
  <dcterms:modified xsi:type="dcterms:W3CDTF">2012-10-30T12:07:00Z</dcterms:modified>
</cp:coreProperties>
</file>